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основу члана 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13.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Закона о комуналним делатностима (“Службени гласник РС” број 88/11, 104/2016, 95/2018 и 94/2024), члана 20.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32.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Закона о локалној самоуправи (Службени гласник РС број 129/07 и 83/2014-др.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Закон, 101/2016-др Закон, 47/2018, 111/2021-др.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Закон), Уредбе о начину и условима за отпочињање обављања комуналних делатности (''Сл. гласник РС'', бр. 13/18, 66/18 и 51/19) и члана 40.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Статута општине Гаџин Хан (</w:t>
      </w:r>
      <w:r>
        <w:rPr>
          <w:rFonts w:ascii="Times New Roman" w:hAnsi="Times New Roman" w:cs="Times New Roman"/>
          <w:sz w:val="24"/>
          <w:szCs w:val="24"/>
          <w:lang w:val="sr-Latn-CS"/>
        </w:rPr>
        <w:t>*</w:t>
      </w:r>
      <w:r>
        <w:rPr>
          <w:rFonts w:ascii="Times New Roman" w:hAnsi="Times New Roman" w:cs="Times New Roman"/>
          <w:sz w:val="24"/>
          <w:szCs w:val="24"/>
          <w:lang w:val="sr-Cyrl-CS"/>
        </w:rPr>
        <w:t>Службени лист града Ниша</w:t>
      </w:r>
      <w:r>
        <w:rPr>
          <w:rFonts w:ascii="Times New Roman" w:hAnsi="Times New Roman" w:cs="Times New Roman"/>
          <w:sz w:val="24"/>
          <w:szCs w:val="24"/>
          <w:lang w:val="sr-Latn-CS"/>
        </w:rPr>
        <w:t>*</w:t>
      </w:r>
      <w:r>
        <w:rPr>
          <w:rFonts w:ascii="Times New Roman" w:hAnsi="Times New Roman" w:cs="Times New Roman"/>
          <w:sz w:val="24"/>
          <w:szCs w:val="24"/>
          <w:lang w:val="sr-Cyrl-CS"/>
        </w:rPr>
        <w:t>, број 10/19, 101/</w:t>
      </w:r>
      <w:proofErr w:type="gramStart"/>
      <w:r>
        <w:rPr>
          <w:rFonts w:ascii="Times New Roman" w:hAnsi="Times New Roman" w:cs="Times New Roman"/>
          <w:sz w:val="24"/>
          <w:szCs w:val="24"/>
          <w:lang w:val="sr-Cyrl-CS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,89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/22 и 69/24) Скупштина општине Гаџин Хан, на седници одржаној дана </w:t>
      </w:r>
      <w:r w:rsidR="00F34289">
        <w:rPr>
          <w:rFonts w:ascii="Times New Roman" w:hAnsi="Times New Roman" w:cs="Times New Roman"/>
          <w:sz w:val="24"/>
          <w:szCs w:val="24"/>
        </w:rPr>
        <w:t>26.12.2025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hAnsi="Times New Roman" w:cs="Times New Roman"/>
          <w:sz w:val="24"/>
          <w:szCs w:val="24"/>
        </w:rPr>
        <w:t>,  донела је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ОДЛУКУ</w:t>
      </w: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ОДРЖАВАЊУ УЛИЦА И ПУТЕВА </w:t>
      </w:r>
    </w:p>
    <w:p w:rsidR="00E477C9" w:rsidRDefault="00E477C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ОСНОВНЕ ОДРЕДБЕ</w:t>
      </w:r>
    </w:p>
    <w:p w:rsidR="00E477C9" w:rsidRDefault="00E477C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77C9" w:rsidRDefault="0096280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Овом одлуком уређује се одржавање, заштита и развој општинских улица и путева на територији Општине Гаџин Хан, права и обавезе корисника комуналне услуге и вршилаца ове комуналне делатности и друга питања од значаја за обављање ове комуналне делатности.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Сви појмови употребљени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овој  одлуци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мушком граматичком роду обухватају мушки и женски род лица на које се односе.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Општински пут је јавни пут који саобраћајно повезује територију општине</w:t>
      </w:r>
      <w:proofErr w:type="gramStart"/>
      <w:r>
        <w:rPr>
          <w:rFonts w:ascii="Times New Roman" w:hAnsi="Times New Roman" w:cs="Times New Roman"/>
          <w:sz w:val="24"/>
          <w:szCs w:val="24"/>
        </w:rPr>
        <w:t>,  као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 територију општине са мрежом државних путева.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Некатегорисани пут је пут који је надлежни орган прогласио некатегорисаним путем и који је као такав уписан у јавне евиденције о непокретностима и правима на њима.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Улица је јавни пут у насељу који саобраћајно повезује делове насеља.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Категоризацијa општинских путева и улица, управљање путевима и улицама</w:t>
      </w:r>
      <w:proofErr w:type="gramStart"/>
      <w:r>
        <w:rPr>
          <w:rFonts w:ascii="Times New Roman" w:hAnsi="Times New Roman" w:cs="Times New Roman"/>
          <w:sz w:val="24"/>
          <w:szCs w:val="24"/>
        </w:rPr>
        <w:t>,  правци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границе јавних путева у насељу одредиће се посебном одлуком Скупштине општине Гаџин Хан. 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3.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Комунална делатност одржавања улица и путева је извођење радова којима се обезбеђује несметано и безбедно одвијање саобраћаја и чува и унапређује употребна вредност улица, путева, тргова, платоа и сл.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Вршиоци комуналне делатности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4.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Комуналну делатност одржавања улица и путева може да обавља јавно предузеће, привредно друштво, предузетник или други привредни субјект (у даљем тексту: Вршилац комуналне делатности) који је регистрован и који испуњава услове прописане законом и уредбом за обављање ове комуналне делатности, и коме се, у складу са законом, уредбом и овом одлуком повери обављање делатности одржавање улица и путева.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5.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Комунална делатност одржавање улицаи путева обавља се према годишњем Програму одржавању улица и путева (у даљем тексту: Програм) који садржи врсту, обим и динамику радова</w:t>
      </w:r>
      <w:proofErr w:type="gramStart"/>
      <w:r>
        <w:rPr>
          <w:rFonts w:ascii="Times New Roman" w:hAnsi="Times New Roman" w:cs="Times New Roman"/>
          <w:sz w:val="24"/>
          <w:szCs w:val="24"/>
        </w:rPr>
        <w:t>,  као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висину средстава потребних за његову реализацију.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Програм из става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 доноси надлежни орган Вршиоца комуналне делатности и доставља га скупштини општине у року одређеном законом за достављање годишњег програма пословања.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Програм из става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 сматра се донетим када на њега сагласност да Скупштина општине Гаџин Хан.   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 ОДРЖАВАЊЕ УЛИЦА И ПУТЕВА</w:t>
      </w:r>
    </w:p>
    <w:p w:rsidR="00E477C9" w:rsidRDefault="00E477C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6.</w:t>
      </w:r>
      <w:proofErr w:type="gramEnd"/>
    </w:p>
    <w:p w:rsidR="00E477C9" w:rsidRDefault="0096280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Одржавање улица и путева обухвата извођење радова којима се обезбеђује несметан и безбедан саобраћај возила и кретање пешака и чува употребна вредност улица и путева.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Одржавање улица и путева обухвата редовно, рехабилитационо и ургентно одржавање.</w:t>
      </w:r>
      <w:proofErr w:type="gramEnd"/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7.</w:t>
      </w:r>
      <w:proofErr w:type="gramEnd"/>
    </w:p>
    <w:p w:rsidR="00E477C9" w:rsidRDefault="0096280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Редовно одржавање улица и путева обухвата скуп активности, мера и радова, који се предузимају током дела или целе календарске године, на улицама и путевима или појединим деоницама истих, ради одржавања и очувања њихове функционалне исправности, путних објеката, саобраћајне сигнализације и опреме.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Радови на редовном одржавању улица и путева јесу нарочито:</w:t>
      </w:r>
    </w:p>
    <w:p w:rsidR="00E477C9" w:rsidRDefault="0096280F">
      <w:pPr>
        <w:pStyle w:val="NoSpacing"/>
        <w:numPr>
          <w:ilvl w:val="0"/>
          <w:numId w:val="1"/>
        </w:numPr>
        <w:ind w:left="990" w:hanging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преглед, утврђивање и оцена стања улица и путева и путних објеката;</w:t>
      </w:r>
    </w:p>
    <w:p w:rsidR="00E477C9" w:rsidRDefault="0096280F">
      <w:pPr>
        <w:pStyle w:val="NoSpacing"/>
        <w:numPr>
          <w:ilvl w:val="0"/>
          <w:numId w:val="1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местимично поправљање оштећења коловозне конструкције и осталих елемената улице и путева;</w:t>
      </w:r>
    </w:p>
    <w:p w:rsidR="00E477C9" w:rsidRDefault="0096280F">
      <w:pPr>
        <w:pStyle w:val="NoSpacing"/>
        <w:numPr>
          <w:ilvl w:val="0"/>
          <w:numId w:val="1"/>
        </w:numPr>
        <w:ind w:left="990" w:hanging="27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местимична површинска обрада коловозног застора; </w:t>
      </w:r>
    </w:p>
    <w:p w:rsidR="00E477C9" w:rsidRDefault="0096280F">
      <w:pPr>
        <w:pStyle w:val="NoSpacing"/>
        <w:numPr>
          <w:ilvl w:val="0"/>
          <w:numId w:val="1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чишћење коловоза и осталих елемената улица и путева у границама путног земљишта; </w:t>
      </w:r>
    </w:p>
    <w:p w:rsidR="00E477C9" w:rsidRDefault="0096280F">
      <w:pPr>
        <w:pStyle w:val="NoSpacing"/>
        <w:numPr>
          <w:ilvl w:val="0"/>
          <w:numId w:val="1"/>
        </w:numPr>
        <w:ind w:left="990" w:hanging="27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одржавање и уређење банкина и берми; </w:t>
      </w:r>
    </w:p>
    <w:p w:rsidR="00E477C9" w:rsidRDefault="0096280F">
      <w:pPr>
        <w:pStyle w:val="NoSpacing"/>
        <w:numPr>
          <w:ilvl w:val="0"/>
          <w:numId w:val="1"/>
        </w:numPr>
        <w:ind w:left="990" w:hanging="27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одржавање косина насипа, усека и засека; </w:t>
      </w:r>
    </w:p>
    <w:p w:rsidR="00E477C9" w:rsidRDefault="0096280F">
      <w:pPr>
        <w:pStyle w:val="NoSpacing"/>
        <w:numPr>
          <w:ilvl w:val="0"/>
          <w:numId w:val="1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чишћење и одржавање јаркова, ригола, пропуста и других делова система за одводњавање путева; </w:t>
      </w:r>
    </w:p>
    <w:p w:rsidR="00E477C9" w:rsidRDefault="0096280F">
      <w:pPr>
        <w:pStyle w:val="NoSpacing"/>
        <w:numPr>
          <w:ilvl w:val="0"/>
          <w:numId w:val="1"/>
        </w:numPr>
        <w:ind w:left="990" w:hanging="27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замена деформисаних, дотрајалих или привремених пропуста за воду; </w:t>
      </w:r>
    </w:p>
    <w:p w:rsidR="00E477C9" w:rsidRDefault="0096280F">
      <w:pPr>
        <w:pStyle w:val="NoSpacing"/>
        <w:numPr>
          <w:ilvl w:val="0"/>
          <w:numId w:val="1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постављање, поправка, замена, допуна и обнављање саобраћајне сигнализације и опреме и њихово редовно чишћење и одржавање; </w:t>
      </w:r>
    </w:p>
    <w:p w:rsidR="00E477C9" w:rsidRDefault="0096280F">
      <w:pPr>
        <w:pStyle w:val="NoSpacing"/>
        <w:numPr>
          <w:ilvl w:val="0"/>
          <w:numId w:val="1"/>
        </w:numPr>
        <w:ind w:left="99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други радови у складу са законом.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8.</w:t>
      </w:r>
    </w:p>
    <w:p w:rsidR="00E477C9" w:rsidRDefault="0096280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ab/>
        <w:t xml:space="preserve">Рехабилитација улица и путева јесте врста одржавања, тј. извођења радова на улицама </w:t>
      </w: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путевима, ради очувања њихових карактеристика у истом или приближно истом стању које је било у тренутку њихове изградње или последње реконструкције. </w:t>
      </w:r>
    </w:p>
    <w:p w:rsidR="00E477C9" w:rsidRDefault="0096280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ab/>
        <w:t xml:space="preserve">Радови на рехабилитацији улица и путева обухватају нарочито: </w:t>
      </w:r>
    </w:p>
    <w:p w:rsidR="00E477C9" w:rsidRDefault="0096280F">
      <w:pPr>
        <w:pStyle w:val="NoSpacing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ојачавање коловозне конструкције (постављање шљунчаног застора, наношење новог асфалтног слоја, обрада површине коловозног застора и др.);</w:t>
      </w:r>
    </w:p>
    <w:p w:rsidR="00E477C9" w:rsidRDefault="0096280F">
      <w:pPr>
        <w:pStyle w:val="NoSpacing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селективно обнављање, замена и појачање дотрајалих коловозних застора, постављање нове саобраћајне сигнализације и др.; </w:t>
      </w:r>
    </w:p>
    <w:p w:rsidR="00E477C9" w:rsidRDefault="0096280F">
      <w:pPr>
        <w:pStyle w:val="NoSpacing"/>
        <w:numPr>
          <w:ilvl w:val="0"/>
          <w:numId w:val="2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појачано одржавање, односно побољшање улица и путева(проширење коловозне конструкције, банкина и раскрсница, санирање клизишта и одрона и др.).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 9.</w:t>
      </w:r>
    </w:p>
    <w:p w:rsidR="00E477C9" w:rsidRDefault="0096280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Радови на ургентном одржавању улица и путева обухватају радове који се морају хитно извести ради отклањања штетних последица насталих елементарним непогодама и другим несрећама, ванредним и непредвиђеним околностима и обезбеђивање проходности улица и путева и безбедног одвијања саобраћаја. </w:t>
      </w:r>
    </w:p>
    <w:p w:rsidR="00E477C9" w:rsidRDefault="00E477C9">
      <w:pPr>
        <w:pStyle w:val="NoSpacing"/>
        <w:ind w:left="108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Члан 10.</w:t>
      </w:r>
      <w:proofErr w:type="gramEnd"/>
    </w:p>
    <w:p w:rsidR="00E477C9" w:rsidRDefault="0096280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Вршилац комуналне делатности одржавање улица и путева дужан је да обезбеди трајно, непрекидно и квалитетно одржавање истих и одговара за штету која настане због неблаговременог извршење појединих потребних радова и мера на њиховом одржавању.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Члан 11.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Сопственици, односно правна и физичка лица која се старају о објектима постављеним или уграђеним у улицу или јавни пут, приликом извођења радова на одржавању улица и путева, дужни су да о свом трошку изместе те објекте, односно прилагоде их насталим променама.</w:t>
      </w:r>
      <w:proofErr w:type="gramEnd"/>
    </w:p>
    <w:p w:rsidR="00E477C9" w:rsidRDefault="00E477C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 12.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Сусед улице или јавног путадужан је да омогући прилаз улици, јавном путу или путном објекту ради извођења радова на њиховом одржавању, као и слободно отицање воде и одлагање снега са улице и јавног пута на његово земљиште, уз накнаду проузроковане штете.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 ЗАШТИТА УЛИЦА И ПУТЕВА</w:t>
      </w:r>
    </w:p>
    <w:p w:rsidR="00E477C9" w:rsidRDefault="00E477C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13.</w:t>
      </w:r>
      <w:proofErr w:type="gramEnd"/>
    </w:p>
    <w:p w:rsidR="00E477C9" w:rsidRDefault="0096280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 циљу очувања стабилности улица и путева као и обезбеђивања услова за несметано одвијање саобраћаја и режима саобраћаја, извођење радова на улицама и путевима, и у заштитном појасу поред јавног пута ван насеља (грађење, односно постављање водовода, канализације, топловода, телекомуникационих и електро водова, инсталација и постројења и сл.) може се вршити уз претходно прибављену сагласност управљача улица и путева. 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14.</w:t>
      </w:r>
      <w:proofErr w:type="gramEnd"/>
    </w:p>
    <w:p w:rsidR="00E477C9" w:rsidRDefault="0096280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Лице које управља објектом, постројењем, уређајем, инсталацијом и водовима који су уграђени у улицу и пут, дужно је исте да одржава на начин којим се не оштећује улица и пут и не угрожава безбедност саобраћаја и одржавање улице и пута.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 случају оштећења, односно квара објекта, постројења, уређаја, инсталације и водова из става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члана, лице које управља тим објектима дужно је без одлагања да отклони оштећења или квар и обавести управљача улице и пута о предузетим радовима, као и о свом трошку да изврши враћање улице или пута у првобитно стање. </w:t>
      </w:r>
    </w:p>
    <w:p w:rsidR="00E477C9" w:rsidRDefault="0096280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 случају отклањања оштећења, односно квара којим се не оштећују улица или пут, или не угрожава безбедност саобраћаја, истом се приступа по претходној сагласности управљача улице и пута.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Трошкове извођења радова из става 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члана, као и трошкове извођења радова на враћању улице у пута у првобитно стање сноси лице из става 1.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члана. 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15.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улицама и општинским путевима забрањено је нарочито:</w:t>
      </w:r>
    </w:p>
    <w:p w:rsidR="00E477C9" w:rsidRDefault="0096280F">
      <w:pPr>
        <w:pStyle w:val="NoSpacing"/>
        <w:numPr>
          <w:ilvl w:val="0"/>
          <w:numId w:val="3"/>
        </w:numPr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привремено или трајно заузимање улице и пута;</w:t>
      </w:r>
    </w:p>
    <w:p w:rsidR="00E477C9" w:rsidRDefault="0096280F">
      <w:pPr>
        <w:pStyle w:val="NoSpacing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извођење радова на улици и путу који нису у вези са изградњом, реконструкцијом, одржавањем и заштитом истих;</w:t>
      </w:r>
    </w:p>
    <w:p w:rsidR="00E477C9" w:rsidRDefault="0096280F">
      <w:pPr>
        <w:pStyle w:val="NoSpacing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извођење радова носилаца права службености и других права установљених на улици и путу, којима се оштећује улица и пут или угрожава несметано и безбедно одвијање саобраћаја;</w:t>
      </w:r>
    </w:p>
    <w:p w:rsidR="00E477C9" w:rsidRDefault="0096280F">
      <w:pPr>
        <w:pStyle w:val="NoSpacing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подизање засада, ограда и дрвећа, остављање предмета, грађевинског и другог  материјала, постављање постројења и уређаја и грађење објеката у зонама потребне прегледности улице и пута;</w:t>
      </w:r>
    </w:p>
    <w:p w:rsidR="00E477C9" w:rsidRDefault="0096280F">
      <w:pPr>
        <w:pStyle w:val="NoSpacing"/>
        <w:numPr>
          <w:ilvl w:val="0"/>
          <w:numId w:val="3"/>
        </w:numPr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испуштање вода, отпадних вода и других течности на улицу и пут;</w:t>
      </w:r>
    </w:p>
    <w:p w:rsidR="00E477C9" w:rsidRDefault="0096280F">
      <w:pPr>
        <w:pStyle w:val="NoSpacing"/>
        <w:numPr>
          <w:ilvl w:val="0"/>
          <w:numId w:val="3"/>
        </w:numPr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просипање, остављање и бацање материјала, предмета и смећа на улицу и пут;</w:t>
      </w:r>
    </w:p>
    <w:p w:rsidR="00E477C9" w:rsidRDefault="0096280F">
      <w:pPr>
        <w:pStyle w:val="NoSpacing"/>
        <w:numPr>
          <w:ilvl w:val="0"/>
          <w:numId w:val="3"/>
        </w:numPr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замашћивање улице и пута мазивима или другим сличним материјалима;</w:t>
      </w:r>
    </w:p>
    <w:p w:rsidR="00E477C9" w:rsidRDefault="0096280F">
      <w:pPr>
        <w:pStyle w:val="NoSpacing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постављање и коришћење светла или других светлосних уређаја на улици, путу и поред улице и пута, којима се омета одвијање саобраћаја на улици и путу;</w:t>
      </w:r>
    </w:p>
    <w:p w:rsidR="00E477C9" w:rsidRDefault="0096280F">
      <w:pPr>
        <w:pStyle w:val="NoSpacing"/>
        <w:numPr>
          <w:ilvl w:val="0"/>
          <w:numId w:val="3"/>
        </w:numPr>
        <w:tabs>
          <w:tab w:val="left" w:pos="99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укључивање возила на пут и искључивање са пута ван прикључка или укрштаја и наношење блата на улицу и пут; </w:t>
      </w:r>
    </w:p>
    <w:p w:rsidR="00E477C9" w:rsidRDefault="0096280F">
      <w:pPr>
        <w:pStyle w:val="NoSpacing"/>
        <w:numPr>
          <w:ilvl w:val="0"/>
          <w:numId w:val="3"/>
        </w:numPr>
        <w:tabs>
          <w:tab w:val="left" w:pos="990"/>
        </w:tabs>
        <w:ind w:left="0" w:firstLine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орање и извођење других пољопривредних радова на банкинама, косинама и земљишном појасу пута;</w:t>
      </w:r>
    </w:p>
    <w:p w:rsidR="00E477C9" w:rsidRDefault="0096280F">
      <w:pPr>
        <w:pStyle w:val="NoSpacing"/>
        <w:numPr>
          <w:ilvl w:val="0"/>
          <w:numId w:val="3"/>
        </w:numPr>
        <w:ind w:lef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вучење предмета, материјала, оруђа и других врста терета по улици и путу;</w:t>
      </w:r>
    </w:p>
    <w:p w:rsidR="00E477C9" w:rsidRDefault="0096280F">
      <w:pPr>
        <w:pStyle w:val="NoSpacing"/>
        <w:numPr>
          <w:ilvl w:val="0"/>
          <w:numId w:val="3"/>
        </w:numPr>
        <w:tabs>
          <w:tab w:val="left" w:pos="990"/>
        </w:tabs>
        <w:ind w:left="0" w:firstLine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спуштање низ косине засека, усека и насипа пута, дрвене грађе, дрва за огрев, камења или другог материјала;</w:t>
      </w:r>
    </w:p>
    <w:p w:rsidR="00E477C9" w:rsidRDefault="0096280F">
      <w:pPr>
        <w:pStyle w:val="NoSpacing"/>
        <w:numPr>
          <w:ilvl w:val="0"/>
          <w:numId w:val="3"/>
        </w:numPr>
        <w:ind w:lef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пуштање стоке на улици и пут без надзора, напасање и напајање стоке на истим;</w:t>
      </w:r>
    </w:p>
    <w:p w:rsidR="00E477C9" w:rsidRDefault="0096280F">
      <w:pPr>
        <w:pStyle w:val="NoSpacing"/>
        <w:numPr>
          <w:ilvl w:val="0"/>
          <w:numId w:val="3"/>
        </w:numPr>
        <w:tabs>
          <w:tab w:val="left" w:pos="990"/>
        </w:tabs>
        <w:ind w:left="0" w:firstLine="6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заустављање или остављање нерегистрованих и неисправних возила којима се омета коришћење улице и пута;</w:t>
      </w:r>
    </w:p>
    <w:p w:rsidR="00E477C9" w:rsidRDefault="0096280F">
      <w:pPr>
        <w:pStyle w:val="NoSpacing"/>
        <w:numPr>
          <w:ilvl w:val="0"/>
          <w:numId w:val="3"/>
        </w:numPr>
        <w:tabs>
          <w:tab w:val="left" w:pos="990"/>
        </w:tabs>
        <w:ind w:left="0" w:firstLine="63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свако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друго чињење којим се оштећује или би се могао оштетити улица, пут или ометати одвијање саобраћаја на улици и путу.</w:t>
      </w:r>
    </w:p>
    <w:p w:rsidR="00E477C9" w:rsidRDefault="00E477C9">
      <w:pPr>
        <w:pStyle w:val="NoSpacing"/>
        <w:tabs>
          <w:tab w:val="left" w:pos="9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tabs>
          <w:tab w:val="left" w:pos="9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16.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На раскрсници улица и пута са другим путем у истом нивоу, морају се обезбедити зоне потребне прегледности у складу са законом.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Власник, односно непосредни држалац земљишта, које се налази у зони потребне прегледности, дужан је да, на захтев надлежног органа и инспекције уклони засаде, ограде, дрвеће или делове дрвећа, предмете, материјал, постројења, уређаје и сл.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циљу обезбеђења прегледности улице и пута. </w:t>
      </w: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17.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Прикључење на улицу или пут, са земљишта које се граничи са улицом или путем, може се обавити само уз дозволу и у складу са техничким условима које издаје управљач улице и пута.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18.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Рекламне табле, рекламни панои, уређаји за сликовно или звучно оглашавање могу се постављати на улици, путу и поред пута у складу са актима којима се регулише постављање мањих монтажних објеката привременог карактера.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Уређаје из става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 одржава лице које је захтевало њихово постављање. </w:t>
      </w: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77C9" w:rsidRDefault="0096280F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19.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Ванредни превоз је превоз возилом које само, или са теретом, премашује прописима дозвољено осовинско оптерећење, укупну масу, ширину, дужину или висину.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На улици и путу може се обављати ванредни превоз на основу посебне дозволе коју даје управљач улице и пута, за сваки појединачни превоз или за више превоза.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Лице које обавља ванредни превоз дужно је да плати накнаду за исти и да надокнади штету причињену ванредним превозом на улици и путу.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Изузетно, ванредни превоз на улици и путу може да се обавља и без исходовања посебне дозволе ако се обавља ради интервенције приликом елементарних и других непогода као и за потребе одбране земље.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477C9" w:rsidRDefault="0096280F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20.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Надлежни саобраћајни инспектор, по претходно прибављеној сагласности управљача улице и пута, може на улици и путу, или на делу истих забранити саобраћај или саобраћај одређене врсте возила, ако то захтева одржавање спортске или друге манифестације, под условом да је могуће преусмеравање саобраћаја на друге улице и путеве.  </w:t>
      </w:r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О забрани саобраћаја из става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 саобраћајни инспектор благовремено писмено обавештава полицијску станицу у Гаџином Хану и јавност путем средстава јавног информисања.</w:t>
      </w:r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Организатори спортских или других манифестација сносе трошкове забране и преусмеравања саобраћаја, обавештавања јавности и предузетих мера обезбеђења.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21.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Вршилац комуналне делатности дужан је да поставља, замењује, допуњује, обнавља, редовно одржава и чисти саобраћајну сигнализацију, опрему улице и пута, објекте и опрему за заштиту улице и пута, саобраћаја и околине.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Вршилац комуналне делатности дужан је да благовремено и на погодан начин обавештава јавност и кориснике улица и путева о стању и проходности истих.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22.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Под раскопавањем улица и путева, у смислу ове одлуке, подразумева се извођење радова на улицама и путевима у циљу: изградње, реконструкције, премештања или уклањањања подземних и надземних инсталација, односно објеката комуналне инфраструктуре, прикључења и искључења објеката правних и физичких лица на системе комуналне инфраструктуре и хитних интервенција у случају настанка елементарних непогода или отклањања изненадног квара на комуналним објектима. </w:t>
      </w: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23.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Одобрење за раскопавање улица и путева издаје управљач улица и путева и одређује висину накнаде за постављање инсталација.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Уз захтев за издавање одобрења за раскопавање улица и путева, инвеститор је дужан да наведе разлог раскопавања и у зависности од тога приложи одговарајуће доказе.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Уз захтев се прилаже:</w:t>
      </w:r>
    </w:p>
    <w:p w:rsidR="00E477C9" w:rsidRDefault="0096280F">
      <w:pPr>
        <w:pStyle w:val="NoSpacing"/>
        <w:numPr>
          <w:ilvl w:val="0"/>
          <w:numId w:val="4"/>
        </w:numPr>
        <w:tabs>
          <w:tab w:val="left" w:pos="720"/>
          <w:tab w:val="left" w:pos="99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одобрење за изградњу, уколико је према прописима о планирању и изградњи за ту врсту радова потребно одобрење; </w:t>
      </w:r>
    </w:p>
    <w:p w:rsidR="00E477C9" w:rsidRDefault="0096280F">
      <w:pPr>
        <w:pStyle w:val="NoSpacing"/>
        <w:numPr>
          <w:ilvl w:val="0"/>
          <w:numId w:val="4"/>
        </w:numPr>
        <w:tabs>
          <w:tab w:val="left" w:pos="720"/>
        </w:tabs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пријаву почетка радова и </w:t>
      </w:r>
    </w:p>
    <w:p w:rsidR="00E477C9" w:rsidRDefault="0096280F">
      <w:pPr>
        <w:pStyle w:val="NoSpacing"/>
        <w:numPr>
          <w:ilvl w:val="0"/>
          <w:numId w:val="4"/>
        </w:numPr>
        <w:tabs>
          <w:tab w:val="left" w:pos="720"/>
        </w:tabs>
        <w:ind w:left="990" w:hanging="27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оверени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пројекат.</w:t>
      </w: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24.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Изузетно, у случају потребе за хитним интервенцијама ради отклањања квара на објектима комуналне инфраструктуре, инсталацијама и постројењима, инвеститор може отпочети раскопавање улице и пута без прибављеног одобрења, под условом да о томе одмах обавести управљача улице и пута и саобраћајну инспекцију.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 случају из става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члана, инвеститор је дужан да у року од три дана по завршетку радова врати улицу и пут, према условима које одреди управљач истих.</w:t>
      </w:r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25.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 поступку заузећа улица и путева и плаћања накнаде за коришћење делова путног земљишта примењиваће се прописи којима се регулише постављање мањих монтажних објеката привремног карактера.</w:t>
      </w:r>
      <w:proofErr w:type="gramEnd"/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77C9" w:rsidRDefault="0096280F">
      <w:pPr>
        <w:pStyle w:val="NoSpacing"/>
        <w:tabs>
          <w:tab w:val="left" w:pos="7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26.</w:t>
      </w:r>
      <w:proofErr w:type="gramEnd"/>
    </w:p>
    <w:p w:rsidR="00E477C9" w:rsidRDefault="0096280F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Изградња и реконструкција улица и путева врши се у складу са законом којим се уређује планирање и изградња и законом о јавним путевима.</w:t>
      </w:r>
      <w:proofErr w:type="gramEnd"/>
    </w:p>
    <w:p w:rsidR="00E477C9" w:rsidRDefault="00E477C9">
      <w:pPr>
        <w:pStyle w:val="NoSpacing"/>
        <w:tabs>
          <w:tab w:val="left" w:pos="720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 ФИНАНСИРАЊЕ ОБАВЉАЊА ДЕЛАТНОСТИ ОДРЖАВАЊЕ </w:t>
      </w: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УЛИЦА И ПУТЕВА</w:t>
      </w:r>
    </w:p>
    <w:p w:rsidR="00E477C9" w:rsidRDefault="00E477C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27.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за обављање и развој комуналне делатности одржавање улица и путева обезбеђују се из: 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прихода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 пружања комуналне услуге; 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прихода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Буџета општине Гаџин Хан; 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наменских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средстава других нивоа власти; 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извора у складу са законом.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 ОБЕЗБЕЂИВАЊЕ КОНТИНУИТЕТА У ОБАВЉАЊУ</w:t>
      </w: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КОМУНАЛНЕ ДЕЛАТНОСТИ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28.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Вршилац комуналне делатности је дужан да у средствима јавног информисања или на други погодан начин обавести кориснике комуналне услуге о планираним или очекиваним сметњама и прекидима, који ће настати или могу настати у обављању делатности одржавање улица и путева, најкасније 24 сата пре очекиваног прекида у обављању делатности.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29.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случају поремећаја или прекида у обављању комуналне делатности одржавање улица и путева, услед више силе или других разлога који се нису могли предвидети, односно спречити, вршилац комуналне делатности је обавезан да одмах обавести Општинско веће општине Гаџин Хан и да без одлагања, предузме мере на отклањању узрока поремећаја, односно прекида и то: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радно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ангажује запослене на отклањању узрока поремећаја, односно разлога због којих је дошло до прекида у обављању комуналне делатности одржавање улица и путева;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предузме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друге мере које утврди надлежни орган.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30.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пријему обавештења о непланирном прекиду обављања комуналне делатности одржавање улица и путева општинско веће је дужно да предузме следеће мере: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одреди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ред првенства и начин обављања комуналне делатности одржавање улица и путева;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нареди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мере за заштиту комуналних и других објеката и уређаја и имовине која је угрожена и која служи за обављање комуналне делатности одржавање улица и путева; 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предузме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мере за отклањање последица и друге потребне мере;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утврди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разлоге и евентуалну одговорност за поремећај, односно прекид у обављању комуналне делатности, као и одговорност за накнаду учињене штете;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31.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 случају прекида у обављању комуналне делатности одржавање улица и путева услед штрајка, наступања непланираних и неочекиваних прекида Вршилац комуналне делатности је обавезан да обезбеди минимум процеса рада и да о томе обавести Општинско веће општине Гаџин Хан.</w:t>
      </w:r>
      <w:proofErr w:type="gramEnd"/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 ИЗЈАШЊАВАЊЕ О КВАЛИТЕТУ КОМУНАЛНЕ УСЛУГЕ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32.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Вршилац комуналне делатности је дужан да обезбеди корисницима услуге законом прописане услове који омогућавају брз и ефикасан контакт у вези са изјашњавањем о квалитету пружених услуга.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Корисници услуга комуналне делатности одржавање улица и путева могу континуирано у току целе године постављати питања, примедбе и предлоге Вршиоцу комуналне делатности преко његове интернет странице.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Вршилац комуналне делатности је дужан да на постављена питања, примедбе и предлоге одговори у року од 8 дана.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33.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Корисници услуга комуналне делатности одржавање улица и путева могу се континуирано у току целе године изјашњавати о квалитету пружених услуга преко интернет страница Вршиоца комуналне делатности и Општине Гаџин Хан.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 резулататима изјашњавања поступиће се на начин прописан законом и подзаконским актима којим је регулисан начин и поступак изјашњавања корисника комуналних услуга.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 НАДЗОР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34.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Надзор над применом одредби ове одлуке врши Општинска управа општине Гаџин Хан преко комуналних инспектора, саобраћајних инспектора и комуналних редара у складу са законом.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 вршењу инспекцијског надзора комунални и саобраћајни инспектор и комунални редари могу затражити асистенцију Полицијске управе Ниш–Полицијске станице у Гаџином Хану.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35.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Када комунални инспектор, саобраћајни инспектор или комунални редари установе повреду одредби ове одлуке, овлашћени су да: 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издају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прекршајни налог за прекршаје прописане овом одлуком;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решењем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наложе отклањање уочене неправилности; 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поднесу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захтев за покретање прекршајног поступка за прекршаје утврђене овом одлуком;  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обавештавају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друге надлежне органе да предузму мере из своје надлежности, за повреду прописа из њихове надлежности.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36.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прекршаје прописане овом одлуком овлашћени инспектори, односно комунални редари издају прекршајни налог у складу са Законом о прекршајима.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Овлашћени инспектори и комунални редари издаће прекршајни налог уколико је прекршај откривен на један од следећих начина: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непосредним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опажањем приликом контроле, надзора или прегледа, као и увидом у службену евиденцију надлежног органа; 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увидом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 податке који су добијени уз помоћ уређаја за надзор или мерење;</w:t>
      </w:r>
    </w:p>
    <w:p w:rsidR="00E477C9" w:rsidRDefault="0096280F">
      <w:pPr>
        <w:pStyle w:val="NoSpacing"/>
        <w:tabs>
          <w:tab w:val="left" w:pos="99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приликом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инспекцијског или другог надзора, прегледом документације, просторија и робе или на други законом прописан начин. 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37.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 вршењу надзора над применом и спровођењем ове одлуке овлашћени инспектори и комунални редари Општине Гаџин Хан, издаће прекшајни налог и донеће решење о отклањању утврђене неправилности и одредиће рок за њено отклањање.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Уколико се не поступи по решењу инспектора и редара из става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члана, против истих биће издат прекршајни налог.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Против решења овлашћених инспектора и комуналних редара може се изјавити жалба Општинском већу општине Гаџин Хан у року од 15 дана од дана достављања решења.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Жалба на решење не одлаже његово извршење.</w:t>
      </w:r>
      <w:proofErr w:type="gramEnd"/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7C9" w:rsidRDefault="00E477C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 КАЗНЕНЕ ОДРЕДБЕ</w:t>
      </w:r>
    </w:p>
    <w:p w:rsidR="00E477C9" w:rsidRDefault="00E477C9">
      <w:pPr>
        <w:pStyle w:val="NoSpacing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38.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Новчаном казном у износу од 70.000,00 динара казниће се за прекршај Вршилац комуналне делатности ако: </w:t>
      </w:r>
    </w:p>
    <w:p w:rsidR="00E477C9" w:rsidRDefault="0096280F">
      <w:pPr>
        <w:pStyle w:val="NoSpacing"/>
        <w:numPr>
          <w:ilvl w:val="0"/>
          <w:numId w:val="5"/>
        </w:numPr>
        <w:tabs>
          <w:tab w:val="left" w:pos="990"/>
          <w:tab w:val="left" w:pos="1080"/>
        </w:tabs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не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достави Програм одржавања улица и путева у прописаном року члан 5. 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2. одлуке;</w:t>
      </w:r>
    </w:p>
    <w:p w:rsidR="00E477C9" w:rsidRDefault="0096280F">
      <w:pPr>
        <w:pStyle w:val="NoSpacing"/>
        <w:numPr>
          <w:ilvl w:val="0"/>
          <w:numId w:val="5"/>
        </w:numPr>
        <w:tabs>
          <w:tab w:val="left" w:pos="990"/>
          <w:tab w:val="left" w:pos="1080"/>
        </w:tabs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не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одржава улице у путеве у складу са чланом 10. одлуке;</w:t>
      </w:r>
    </w:p>
    <w:p w:rsidR="00E477C9" w:rsidRDefault="0096280F">
      <w:pPr>
        <w:pStyle w:val="NoSpacing"/>
        <w:numPr>
          <w:ilvl w:val="0"/>
          <w:numId w:val="5"/>
        </w:numPr>
        <w:tabs>
          <w:tab w:val="left" w:pos="990"/>
        </w:tabs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не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поступа у складу са одредбама члана 21. одлуке;</w:t>
      </w:r>
    </w:p>
    <w:p w:rsidR="00E477C9" w:rsidRDefault="0096280F">
      <w:pPr>
        <w:pStyle w:val="NoSpacing"/>
        <w:numPr>
          <w:ilvl w:val="0"/>
          <w:numId w:val="5"/>
        </w:numPr>
        <w:tabs>
          <w:tab w:val="left" w:pos="990"/>
        </w:tabs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не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поступа у складу са одредбама члана 28, 29. 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31. одлуке; </w:t>
      </w:r>
    </w:p>
    <w:p w:rsidR="00E477C9" w:rsidRDefault="0096280F">
      <w:pPr>
        <w:pStyle w:val="NoSpacing"/>
        <w:numPr>
          <w:ilvl w:val="0"/>
          <w:numId w:val="5"/>
        </w:numPr>
        <w:tabs>
          <w:tab w:val="left" w:pos="990"/>
        </w:tabs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не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поступа у складу са одредбама члана 32. 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1. 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3. одлуке:</w:t>
      </w:r>
    </w:p>
    <w:p w:rsidR="00E477C9" w:rsidRDefault="0096280F">
      <w:pPr>
        <w:pStyle w:val="NoSpacing"/>
        <w:numPr>
          <w:ilvl w:val="0"/>
          <w:numId w:val="5"/>
        </w:numPr>
        <w:tabs>
          <w:tab w:val="left" w:pos="990"/>
        </w:tabs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не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поступа у складу са одредбама члана 33. </w:t>
      </w:r>
      <w:proofErr w:type="gramStart"/>
      <w:r>
        <w:rPr>
          <w:rFonts w:ascii="Times New Roman" w:hAnsi="Times New Roman" w:cs="Times New Roman"/>
          <w:sz w:val="24"/>
          <w:szCs w:val="24"/>
          <w:lang w:eastAsia="zh-CN"/>
        </w:rPr>
        <w:t>став</w:t>
      </w:r>
      <w:proofErr w:type="gram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2. одлуке; </w:t>
      </w:r>
    </w:p>
    <w:p w:rsidR="00E477C9" w:rsidRDefault="0096280F">
      <w:pPr>
        <w:pStyle w:val="NoSpacing"/>
        <w:numPr>
          <w:ilvl w:val="0"/>
          <w:numId w:val="5"/>
        </w:numPr>
        <w:tabs>
          <w:tab w:val="left" w:pos="990"/>
          <w:tab w:val="left" w:pos="1080"/>
        </w:tabs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не поступи по налогу и не изврши извршно решење надлежних инспектора донето на основу одредби одлуке; </w:t>
      </w:r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прекршај из става 1. овог члана казниће се новчаном казном у износу од 15.000.00 динара одговорно лице код вршиоца комуналне делатности.</w:t>
      </w:r>
    </w:p>
    <w:p w:rsidR="00E477C9" w:rsidRDefault="00E477C9">
      <w:pPr>
        <w:pStyle w:val="NoSpacing"/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E477C9" w:rsidRDefault="0096280F">
      <w:pPr>
        <w:pStyle w:val="NoSpacing"/>
        <w:tabs>
          <w:tab w:val="left" w:pos="1080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eastAsia="zh-CN"/>
        </w:rPr>
        <w:t>Члан 39.</w:t>
      </w:r>
      <w:proofErr w:type="gramEnd"/>
    </w:p>
    <w:p w:rsidR="00E477C9" w:rsidRDefault="0096280F">
      <w:pPr>
        <w:pStyle w:val="BodyText"/>
        <w:ind w:firstLine="720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Новчаном казном у износу од 100.000,00 динара казниће се за прекршај правно лице ако:</w:t>
      </w:r>
    </w:p>
    <w:p w:rsidR="00E477C9" w:rsidRDefault="0096280F">
      <w:pPr>
        <w:pStyle w:val="BodyText"/>
        <w:numPr>
          <w:ilvl w:val="0"/>
          <w:numId w:val="6"/>
        </w:numPr>
        <w:ind w:left="990" w:hanging="27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11. одлуке; </w:t>
      </w:r>
    </w:p>
    <w:p w:rsidR="00E477C9" w:rsidRDefault="0096280F">
      <w:pPr>
        <w:pStyle w:val="BodyText"/>
        <w:numPr>
          <w:ilvl w:val="0"/>
          <w:numId w:val="6"/>
        </w:numPr>
        <w:ind w:left="990" w:hanging="27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12. одлуке; </w:t>
      </w:r>
    </w:p>
    <w:p w:rsidR="00E477C9" w:rsidRDefault="0096280F">
      <w:pPr>
        <w:pStyle w:val="BodyText"/>
        <w:numPr>
          <w:ilvl w:val="0"/>
          <w:numId w:val="6"/>
        </w:numPr>
        <w:ind w:left="990" w:hanging="27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13. одлуке; </w:t>
      </w:r>
    </w:p>
    <w:p w:rsidR="00E477C9" w:rsidRDefault="0096280F">
      <w:pPr>
        <w:pStyle w:val="BodyText"/>
        <w:numPr>
          <w:ilvl w:val="0"/>
          <w:numId w:val="6"/>
        </w:numPr>
        <w:ind w:left="990" w:hanging="27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14. одлуке; </w:t>
      </w:r>
    </w:p>
    <w:p w:rsidR="00E477C9" w:rsidRDefault="0096280F">
      <w:pPr>
        <w:pStyle w:val="BodyText"/>
        <w:numPr>
          <w:ilvl w:val="0"/>
          <w:numId w:val="6"/>
        </w:numPr>
        <w:ind w:left="990" w:hanging="27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поступа</w:t>
      </w:r>
      <w:proofErr w:type="gramEnd"/>
      <w:r>
        <w:rPr>
          <w:sz w:val="24"/>
          <w:szCs w:val="24"/>
          <w:lang w:eastAsia="zh-CN"/>
        </w:rPr>
        <w:t xml:space="preserve"> супротно забрани прописаној одредбама члана 15. одлуке; </w:t>
      </w:r>
    </w:p>
    <w:p w:rsidR="00E477C9" w:rsidRDefault="0096280F">
      <w:pPr>
        <w:pStyle w:val="BodyText"/>
        <w:numPr>
          <w:ilvl w:val="0"/>
          <w:numId w:val="6"/>
        </w:numPr>
        <w:ind w:left="990" w:hanging="27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16. </w:t>
      </w:r>
      <w:proofErr w:type="gramStart"/>
      <w:r>
        <w:rPr>
          <w:sz w:val="24"/>
          <w:szCs w:val="24"/>
          <w:lang w:eastAsia="zh-CN"/>
        </w:rPr>
        <w:t>став</w:t>
      </w:r>
      <w:proofErr w:type="gramEnd"/>
      <w:r>
        <w:rPr>
          <w:sz w:val="24"/>
          <w:szCs w:val="24"/>
          <w:lang w:eastAsia="zh-CN"/>
        </w:rPr>
        <w:t xml:space="preserve"> 2. одлуке; </w:t>
      </w:r>
    </w:p>
    <w:p w:rsidR="00E477C9" w:rsidRDefault="0096280F">
      <w:pPr>
        <w:pStyle w:val="BodyText"/>
        <w:numPr>
          <w:ilvl w:val="0"/>
          <w:numId w:val="6"/>
        </w:numPr>
        <w:ind w:left="990" w:hanging="27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17. одлуке; </w:t>
      </w:r>
    </w:p>
    <w:p w:rsidR="00E477C9" w:rsidRDefault="0096280F">
      <w:pPr>
        <w:pStyle w:val="BodyText"/>
        <w:numPr>
          <w:ilvl w:val="0"/>
          <w:numId w:val="6"/>
        </w:numPr>
        <w:ind w:left="990" w:hanging="27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18. одлуке; </w:t>
      </w:r>
    </w:p>
    <w:p w:rsidR="00E477C9" w:rsidRDefault="0096280F">
      <w:pPr>
        <w:pStyle w:val="BodyText"/>
        <w:numPr>
          <w:ilvl w:val="0"/>
          <w:numId w:val="6"/>
        </w:numPr>
        <w:ind w:left="990" w:hanging="27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19. </w:t>
      </w:r>
      <w:proofErr w:type="gramStart"/>
      <w:r>
        <w:rPr>
          <w:sz w:val="24"/>
          <w:szCs w:val="24"/>
          <w:lang w:eastAsia="zh-CN"/>
        </w:rPr>
        <w:t>став</w:t>
      </w:r>
      <w:proofErr w:type="gramEnd"/>
      <w:r>
        <w:rPr>
          <w:sz w:val="24"/>
          <w:szCs w:val="24"/>
          <w:lang w:eastAsia="zh-CN"/>
        </w:rPr>
        <w:t xml:space="preserve"> 2. </w:t>
      </w:r>
      <w:proofErr w:type="gramStart"/>
      <w:r>
        <w:rPr>
          <w:sz w:val="24"/>
          <w:szCs w:val="24"/>
          <w:lang w:eastAsia="zh-CN"/>
        </w:rPr>
        <w:t>и</w:t>
      </w:r>
      <w:proofErr w:type="gramEnd"/>
      <w:r>
        <w:rPr>
          <w:sz w:val="24"/>
          <w:szCs w:val="24"/>
          <w:lang w:eastAsia="zh-CN"/>
        </w:rPr>
        <w:t xml:space="preserve"> 3. одлуке; </w:t>
      </w:r>
    </w:p>
    <w:p w:rsidR="00E477C9" w:rsidRDefault="0096280F">
      <w:pPr>
        <w:pStyle w:val="BodyText"/>
        <w:numPr>
          <w:ilvl w:val="0"/>
          <w:numId w:val="6"/>
        </w:numPr>
        <w:ind w:left="99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20. </w:t>
      </w:r>
      <w:proofErr w:type="gramStart"/>
      <w:r>
        <w:rPr>
          <w:sz w:val="24"/>
          <w:szCs w:val="24"/>
          <w:lang w:eastAsia="zh-CN"/>
        </w:rPr>
        <w:t>став</w:t>
      </w:r>
      <w:proofErr w:type="gramEnd"/>
      <w:r>
        <w:rPr>
          <w:sz w:val="24"/>
          <w:szCs w:val="24"/>
          <w:lang w:eastAsia="zh-CN"/>
        </w:rPr>
        <w:t xml:space="preserve"> 3. одлуке; </w:t>
      </w:r>
    </w:p>
    <w:p w:rsidR="00E477C9" w:rsidRDefault="0096280F">
      <w:pPr>
        <w:pStyle w:val="BodyText"/>
        <w:numPr>
          <w:ilvl w:val="0"/>
          <w:numId w:val="6"/>
        </w:numPr>
        <w:ind w:left="99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23. одлуке; </w:t>
      </w:r>
    </w:p>
    <w:p w:rsidR="00E477C9" w:rsidRDefault="0096280F">
      <w:pPr>
        <w:pStyle w:val="BodyText"/>
        <w:numPr>
          <w:ilvl w:val="0"/>
          <w:numId w:val="6"/>
        </w:numPr>
        <w:ind w:left="99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не</w:t>
      </w:r>
      <w:proofErr w:type="gramEnd"/>
      <w:r>
        <w:rPr>
          <w:sz w:val="24"/>
          <w:szCs w:val="24"/>
          <w:lang w:eastAsia="zh-CN"/>
        </w:rPr>
        <w:t xml:space="preserve"> поступа у складу са одредбама члана 24. </w:t>
      </w:r>
      <w:proofErr w:type="gramStart"/>
      <w:r>
        <w:rPr>
          <w:sz w:val="24"/>
          <w:szCs w:val="24"/>
          <w:lang w:eastAsia="zh-CN"/>
        </w:rPr>
        <w:t>став</w:t>
      </w:r>
      <w:proofErr w:type="gramEnd"/>
      <w:r>
        <w:rPr>
          <w:sz w:val="24"/>
          <w:szCs w:val="24"/>
          <w:lang w:eastAsia="zh-CN"/>
        </w:rPr>
        <w:t xml:space="preserve"> 2. одлуке;</w:t>
      </w:r>
    </w:p>
    <w:p w:rsidR="00E477C9" w:rsidRDefault="0096280F">
      <w:pPr>
        <w:pStyle w:val="NoSpacing"/>
        <w:numPr>
          <w:ilvl w:val="0"/>
          <w:numId w:val="6"/>
        </w:numPr>
        <w:tabs>
          <w:tab w:val="left" w:pos="720"/>
          <w:tab w:val="left" w:pos="990"/>
          <w:tab w:val="left" w:pos="1080"/>
        </w:tabs>
        <w:ind w:left="0" w:firstLine="63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не поступи по налогу и не изврши извршно решење надлежних инспектора донето на основу одредби одлуке; </w:t>
      </w:r>
    </w:p>
    <w:p w:rsidR="00E477C9" w:rsidRDefault="0096280F">
      <w:pPr>
        <w:pStyle w:val="BodyText"/>
        <w:ind w:firstLine="63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За прекршај из става 1.</w:t>
      </w:r>
      <w:proofErr w:type="gramEnd"/>
      <w:r>
        <w:rPr>
          <w:sz w:val="24"/>
          <w:szCs w:val="24"/>
          <w:lang w:eastAsia="zh-CN"/>
        </w:rPr>
        <w:t xml:space="preserve"> </w:t>
      </w:r>
      <w:proofErr w:type="gramStart"/>
      <w:r>
        <w:rPr>
          <w:sz w:val="24"/>
          <w:szCs w:val="24"/>
          <w:lang w:eastAsia="zh-CN"/>
        </w:rPr>
        <w:t>овог</w:t>
      </w:r>
      <w:proofErr w:type="gramEnd"/>
      <w:r>
        <w:rPr>
          <w:sz w:val="24"/>
          <w:szCs w:val="24"/>
          <w:lang w:eastAsia="zh-CN"/>
        </w:rPr>
        <w:t xml:space="preserve"> члана казниће се новчаном казном у износу од 50.000.00 динара предузетник.</w:t>
      </w:r>
    </w:p>
    <w:p w:rsidR="00E477C9" w:rsidRDefault="0096280F">
      <w:pPr>
        <w:pStyle w:val="BodyText"/>
        <w:ind w:firstLine="63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За прекршај из става 1.</w:t>
      </w:r>
      <w:proofErr w:type="gramEnd"/>
      <w:r>
        <w:rPr>
          <w:sz w:val="24"/>
          <w:szCs w:val="24"/>
          <w:lang w:eastAsia="zh-CN"/>
        </w:rPr>
        <w:t xml:space="preserve"> </w:t>
      </w:r>
      <w:proofErr w:type="gramStart"/>
      <w:r>
        <w:rPr>
          <w:sz w:val="24"/>
          <w:szCs w:val="24"/>
          <w:lang w:eastAsia="zh-CN"/>
        </w:rPr>
        <w:t>овог</w:t>
      </w:r>
      <w:proofErr w:type="gramEnd"/>
      <w:r>
        <w:rPr>
          <w:sz w:val="24"/>
          <w:szCs w:val="24"/>
          <w:lang w:eastAsia="zh-CN"/>
        </w:rPr>
        <w:t xml:space="preserve"> члана казниће се новчаном казном у износу од 20.000.00 динара одговорно лице у правном лицу.</w:t>
      </w:r>
    </w:p>
    <w:p w:rsidR="00E477C9" w:rsidRDefault="0096280F">
      <w:pPr>
        <w:pStyle w:val="BodyText"/>
        <w:ind w:firstLine="630"/>
        <w:jc w:val="both"/>
        <w:rPr>
          <w:sz w:val="24"/>
          <w:szCs w:val="24"/>
          <w:lang w:eastAsia="zh-CN"/>
        </w:rPr>
      </w:pPr>
      <w:proofErr w:type="gramStart"/>
      <w:r>
        <w:rPr>
          <w:sz w:val="24"/>
          <w:szCs w:val="24"/>
          <w:lang w:eastAsia="zh-CN"/>
        </w:rPr>
        <w:t>За прекршај из става 1.</w:t>
      </w:r>
      <w:proofErr w:type="gramEnd"/>
      <w:r>
        <w:rPr>
          <w:sz w:val="24"/>
          <w:szCs w:val="24"/>
          <w:lang w:eastAsia="zh-CN"/>
        </w:rPr>
        <w:t xml:space="preserve"> </w:t>
      </w:r>
      <w:proofErr w:type="gramStart"/>
      <w:r>
        <w:rPr>
          <w:sz w:val="24"/>
          <w:szCs w:val="24"/>
          <w:lang w:eastAsia="zh-CN"/>
        </w:rPr>
        <w:t>овог</w:t>
      </w:r>
      <w:proofErr w:type="gramEnd"/>
      <w:r>
        <w:rPr>
          <w:sz w:val="24"/>
          <w:szCs w:val="24"/>
          <w:lang w:eastAsia="zh-CN"/>
        </w:rPr>
        <w:t xml:space="preserve"> члана казниће се новчаном казном у износу од 10.000,00 динара физичко лице. 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IX ПРЕЛАЗНЕ И ЗАВРШНЕ ОДРЕДБЕ</w:t>
      </w: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40.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 избора вршиоца комуналне делатности одржавање улица и путева у складу са Законом о комуналним делатностима и подзаконским актима, вршиоци услуге одржавања улица и путева и других услуга предвиђених одредбама ове одлуке биће изабрани кроз поступак којим се уређују област јавних набавки.</w:t>
      </w:r>
      <w:proofErr w:type="gramEnd"/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bCs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41.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све што није регулисано овом одлуком примењиваће закон и подзаконски акти који регулишу област комуналних делатности и област управљања јавним путевима.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7C9" w:rsidRDefault="00E477C9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E477C9" w:rsidRDefault="0096280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42.</w:t>
      </w:r>
      <w:proofErr w:type="gramEnd"/>
    </w:p>
    <w:p w:rsidR="00E477C9" w:rsidRDefault="0096280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Ова одлука ступа на снагу осмог дана од дана објављивања у „Службеном гласнику града Ниша“.</w:t>
      </w:r>
      <w:proofErr w:type="gramEnd"/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Pr="00A01265" w:rsidRDefault="00A0126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Број</w:t>
      </w:r>
      <w:proofErr w:type="gramStart"/>
      <w:r>
        <w:rPr>
          <w:rFonts w:ascii="Times New Roman" w:hAnsi="Times New Roman" w:cs="Times New Roman"/>
          <w:lang/>
        </w:rPr>
        <w:t>:06</w:t>
      </w:r>
      <w:proofErr w:type="gramEnd"/>
      <w:r>
        <w:rPr>
          <w:rFonts w:ascii="Times New Roman" w:hAnsi="Times New Roman" w:cs="Times New Roman"/>
          <w:lang/>
        </w:rPr>
        <w:t>-352-250/2025-II</w:t>
      </w:r>
    </w:p>
    <w:p w:rsidR="00E477C9" w:rsidRDefault="0096280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У Гаџином Хану, </w:t>
      </w:r>
      <w:r w:rsidR="00F34289">
        <w:rPr>
          <w:rFonts w:ascii="Times New Roman" w:hAnsi="Times New Roman" w:cs="Times New Roman"/>
        </w:rPr>
        <w:t>26.12.2025.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године</w:t>
      </w:r>
      <w:proofErr w:type="gramEnd"/>
    </w:p>
    <w:p w:rsidR="00E477C9" w:rsidRDefault="00E477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77C9" w:rsidRDefault="00E477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77C9" w:rsidRDefault="0096280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СКУПШТИНА ОПШТИНЕ ГАЏИН ХАН</w:t>
      </w:r>
    </w:p>
    <w:p w:rsidR="00E477C9" w:rsidRDefault="00E477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77C9" w:rsidRDefault="00E477C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33F30" w:rsidRPr="00533F30" w:rsidRDefault="00533F30" w:rsidP="00533F3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533F30">
        <w:rPr>
          <w:rFonts w:ascii="Times New Roman" w:hAnsi="Times New Roman" w:cs="Times New Roman"/>
          <w:sz w:val="24"/>
          <w:szCs w:val="24"/>
        </w:rPr>
        <w:t>ЗАМЕНИК</w:t>
      </w:r>
      <w:r w:rsidRPr="00533F30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ПРЕДСЕДНИКА,</w:t>
      </w:r>
    </w:p>
    <w:p w:rsidR="00E477C9" w:rsidRPr="00533F30" w:rsidRDefault="00533F30" w:rsidP="00533F3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33F3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3F3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3F3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3F3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3F3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3F3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33F3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Милош Гроздановић</w:t>
      </w:r>
      <w:r w:rsidR="00DE1655">
        <w:rPr>
          <w:rFonts w:ascii="Times New Roman" w:hAnsi="Times New Roman" w:cs="Times New Roman"/>
          <w:sz w:val="24"/>
          <w:szCs w:val="24"/>
        </w:rPr>
        <w:t>,с.р.</w:t>
      </w:r>
      <w:r w:rsidRPr="00533F30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477C9" w:rsidRDefault="00E477C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E477C9" w:rsidSect="00E477C9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499" w:rsidRDefault="00235499">
      <w:pPr>
        <w:spacing w:line="240" w:lineRule="auto"/>
      </w:pPr>
      <w:r>
        <w:separator/>
      </w:r>
    </w:p>
  </w:endnote>
  <w:endnote w:type="continuationSeparator" w:id="0">
    <w:p w:rsidR="00235499" w:rsidRDefault="0023549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499" w:rsidRDefault="00235499">
      <w:pPr>
        <w:spacing w:after="0"/>
      </w:pPr>
      <w:r>
        <w:separator/>
      </w:r>
    </w:p>
  </w:footnote>
  <w:footnote w:type="continuationSeparator" w:id="0">
    <w:p w:rsidR="00235499" w:rsidRDefault="0023549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756BE"/>
    <w:multiLevelType w:val="multilevel"/>
    <w:tmpl w:val="0C8756BE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7D7CE6"/>
    <w:multiLevelType w:val="multilevel"/>
    <w:tmpl w:val="167D7CE6"/>
    <w:lvl w:ilvl="0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B975EB"/>
    <w:multiLevelType w:val="multilevel"/>
    <w:tmpl w:val="28B975EB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8B552A"/>
    <w:multiLevelType w:val="multilevel"/>
    <w:tmpl w:val="4B8B552A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4615A3"/>
    <w:multiLevelType w:val="multilevel"/>
    <w:tmpl w:val="644615A3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ED126A"/>
    <w:multiLevelType w:val="multilevel"/>
    <w:tmpl w:val="70ED126A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36797"/>
    <w:rsid w:val="00007BE1"/>
    <w:rsid w:val="0001775F"/>
    <w:rsid w:val="0003185D"/>
    <w:rsid w:val="0008407C"/>
    <w:rsid w:val="000C41CF"/>
    <w:rsid w:val="000F4E07"/>
    <w:rsid w:val="00113175"/>
    <w:rsid w:val="00132E07"/>
    <w:rsid w:val="001502A1"/>
    <w:rsid w:val="00175AEC"/>
    <w:rsid w:val="001B72DF"/>
    <w:rsid w:val="001C6CC8"/>
    <w:rsid w:val="001F3CD1"/>
    <w:rsid w:val="00235499"/>
    <w:rsid w:val="00236797"/>
    <w:rsid w:val="002425EE"/>
    <w:rsid w:val="00243663"/>
    <w:rsid w:val="0024610D"/>
    <w:rsid w:val="00290B21"/>
    <w:rsid w:val="00292593"/>
    <w:rsid w:val="002B240E"/>
    <w:rsid w:val="002B3600"/>
    <w:rsid w:val="002C1913"/>
    <w:rsid w:val="002D4B63"/>
    <w:rsid w:val="002D7505"/>
    <w:rsid w:val="002D78BC"/>
    <w:rsid w:val="002E2F9D"/>
    <w:rsid w:val="003278D8"/>
    <w:rsid w:val="00345FE3"/>
    <w:rsid w:val="003A1FC7"/>
    <w:rsid w:val="003A582B"/>
    <w:rsid w:val="003B0636"/>
    <w:rsid w:val="003C5054"/>
    <w:rsid w:val="003D1777"/>
    <w:rsid w:val="003D757E"/>
    <w:rsid w:val="00405337"/>
    <w:rsid w:val="00412D69"/>
    <w:rsid w:val="004410B3"/>
    <w:rsid w:val="00450D9B"/>
    <w:rsid w:val="00457580"/>
    <w:rsid w:val="004A645B"/>
    <w:rsid w:val="004A6F96"/>
    <w:rsid w:val="00533F30"/>
    <w:rsid w:val="0053638F"/>
    <w:rsid w:val="00553E69"/>
    <w:rsid w:val="005572B6"/>
    <w:rsid w:val="005630A7"/>
    <w:rsid w:val="00585FB9"/>
    <w:rsid w:val="005C711C"/>
    <w:rsid w:val="005C7391"/>
    <w:rsid w:val="005F2981"/>
    <w:rsid w:val="00617205"/>
    <w:rsid w:val="00617B36"/>
    <w:rsid w:val="006219C0"/>
    <w:rsid w:val="006236E8"/>
    <w:rsid w:val="006565B1"/>
    <w:rsid w:val="006609CD"/>
    <w:rsid w:val="00664A94"/>
    <w:rsid w:val="00673C4A"/>
    <w:rsid w:val="00682C7B"/>
    <w:rsid w:val="006869C0"/>
    <w:rsid w:val="006A5DF2"/>
    <w:rsid w:val="006D5AD1"/>
    <w:rsid w:val="00721B2A"/>
    <w:rsid w:val="0073277E"/>
    <w:rsid w:val="00755407"/>
    <w:rsid w:val="0075589B"/>
    <w:rsid w:val="00760EEC"/>
    <w:rsid w:val="007761DF"/>
    <w:rsid w:val="007764AA"/>
    <w:rsid w:val="00782ECF"/>
    <w:rsid w:val="0079331B"/>
    <w:rsid w:val="007A463F"/>
    <w:rsid w:val="007C28AD"/>
    <w:rsid w:val="007D28EA"/>
    <w:rsid w:val="007D7AA2"/>
    <w:rsid w:val="00844E4C"/>
    <w:rsid w:val="00845D70"/>
    <w:rsid w:val="0085330A"/>
    <w:rsid w:val="008C1941"/>
    <w:rsid w:val="008D691A"/>
    <w:rsid w:val="00912573"/>
    <w:rsid w:val="009409C6"/>
    <w:rsid w:val="0094649E"/>
    <w:rsid w:val="0096280F"/>
    <w:rsid w:val="009E70CE"/>
    <w:rsid w:val="00A01265"/>
    <w:rsid w:val="00A14576"/>
    <w:rsid w:val="00A24981"/>
    <w:rsid w:val="00A51655"/>
    <w:rsid w:val="00A85B29"/>
    <w:rsid w:val="00AB0ABF"/>
    <w:rsid w:val="00AC1992"/>
    <w:rsid w:val="00AD07DB"/>
    <w:rsid w:val="00AD5827"/>
    <w:rsid w:val="00B009C2"/>
    <w:rsid w:val="00B0490C"/>
    <w:rsid w:val="00B235AB"/>
    <w:rsid w:val="00B35B8C"/>
    <w:rsid w:val="00B40C24"/>
    <w:rsid w:val="00B435D4"/>
    <w:rsid w:val="00BA50A4"/>
    <w:rsid w:val="00C02E3A"/>
    <w:rsid w:val="00C120E3"/>
    <w:rsid w:val="00C150CF"/>
    <w:rsid w:val="00C15DA3"/>
    <w:rsid w:val="00C204FE"/>
    <w:rsid w:val="00C248B7"/>
    <w:rsid w:val="00C35E13"/>
    <w:rsid w:val="00C377FF"/>
    <w:rsid w:val="00C87B2B"/>
    <w:rsid w:val="00C90313"/>
    <w:rsid w:val="00D14734"/>
    <w:rsid w:val="00D5532A"/>
    <w:rsid w:val="00D6363C"/>
    <w:rsid w:val="00D64F0A"/>
    <w:rsid w:val="00D739CD"/>
    <w:rsid w:val="00DD203F"/>
    <w:rsid w:val="00DE1655"/>
    <w:rsid w:val="00E40663"/>
    <w:rsid w:val="00E43905"/>
    <w:rsid w:val="00E477C9"/>
    <w:rsid w:val="00EA5879"/>
    <w:rsid w:val="00F16BE7"/>
    <w:rsid w:val="00F17D20"/>
    <w:rsid w:val="00F34289"/>
    <w:rsid w:val="00F346E2"/>
    <w:rsid w:val="00F3493D"/>
    <w:rsid w:val="00F42F0A"/>
    <w:rsid w:val="00FF0FFC"/>
    <w:rsid w:val="00FF62C6"/>
    <w:rsid w:val="1ECE7EA6"/>
    <w:rsid w:val="26233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7C9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477C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E477C9"/>
    <w:rPr>
      <w:sz w:val="22"/>
      <w:szCs w:val="22"/>
    </w:rPr>
  </w:style>
  <w:style w:type="paragraph" w:customStyle="1" w:styleId="1tekst">
    <w:name w:val="_1tekst"/>
    <w:basedOn w:val="Normal"/>
    <w:qFormat/>
    <w:rsid w:val="00E477C9"/>
    <w:pPr>
      <w:spacing w:after="0" w:line="240" w:lineRule="auto"/>
      <w:ind w:left="313" w:right="313" w:firstLine="240"/>
      <w:jc w:val="both"/>
    </w:pPr>
    <w:rPr>
      <w:rFonts w:ascii="Arial" w:eastAsia="Calibri" w:hAnsi="Arial" w:cs="Arial"/>
      <w:sz w:val="20"/>
      <w:szCs w:val="20"/>
    </w:rPr>
  </w:style>
  <w:style w:type="paragraph" w:styleId="ListParagraph">
    <w:name w:val="List Paragraph"/>
    <w:basedOn w:val="Normal"/>
    <w:uiPriority w:val="1"/>
    <w:qFormat/>
    <w:rsid w:val="00E477C9"/>
    <w:pPr>
      <w:widowControl w:val="0"/>
      <w:autoSpaceDE w:val="0"/>
      <w:autoSpaceDN w:val="0"/>
      <w:spacing w:after="0" w:line="240" w:lineRule="auto"/>
      <w:ind w:left="440" w:hanging="336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E477C9"/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Normal"/>
    <w:qFormat/>
    <w:rsid w:val="00E477C9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3167</Words>
  <Characters>18058</Characters>
  <Application>Microsoft Office Word</Application>
  <DocSecurity>0</DocSecurity>
  <Lines>150</Lines>
  <Paragraphs>42</Paragraphs>
  <ScaleCrop>false</ScaleCrop>
  <Company/>
  <LinksUpToDate>false</LinksUpToDate>
  <CharactersWithSpaces>21183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Ana</cp:lastModifiedBy>
  <cp:revision>2</cp:revision>
  <cp:lastPrinted>2025-12-26T10:12:00Z</cp:lastPrinted>
  <dcterms:created xsi:type="dcterms:W3CDTF">2025-12-26T10:14:00Z</dcterms:created>
  <dcterms:modified xsi:type="dcterms:W3CDTF">2025-12-26T10:14:00Z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720E138ECC6647E98AEB9CDB73EA7B18_13</vt:lpwstr>
  </property>
</Properties>
</file>